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11140C">
        <w:tc>
          <w:tcPr>
            <w:tcW w:w="2250" w:type="dxa"/>
          </w:tcPr>
          <w:p w14:paraId="3E968997" w14:textId="38EC7A61" w:rsidR="00B34FB2" w:rsidRPr="00E10B62" w:rsidRDefault="005A3FBE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4ED21BB6" w:rsidR="00B34FB2" w:rsidRPr="00E10B62" w:rsidRDefault="005A3FBE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E01F5">
              <w:rPr>
                <w:rFonts w:ascii="Calibri" w:hAnsi="Calibri" w:cs="Calibri"/>
              </w:rPr>
              <w:t>-</w:t>
            </w:r>
            <w:r w:rsidR="00A9174A">
              <w:rPr>
                <w:rFonts w:ascii="Calibri" w:hAnsi="Calibri" w:cs="Calibri"/>
              </w:rPr>
              <w:t>C4a</w:t>
            </w:r>
          </w:p>
        </w:tc>
      </w:tr>
      <w:tr w:rsidR="00A0750F" w:rsidRPr="00E10B62" w14:paraId="046F82D7" w14:textId="77777777" w:rsidTr="0011140C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11140C">
        <w:tc>
          <w:tcPr>
            <w:tcW w:w="2250" w:type="dxa"/>
          </w:tcPr>
          <w:p w14:paraId="44FB1985" w14:textId="11763380" w:rsidR="00B34FB2" w:rsidRPr="00E10B62" w:rsidRDefault="005A3FBE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1966E779" w:rsidR="00B34FB2" w:rsidRPr="00E10B62" w:rsidRDefault="00A9174A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Elderly Friendly Toilets</w:t>
            </w:r>
          </w:p>
        </w:tc>
      </w:tr>
      <w:tr w:rsidR="00A0750F" w:rsidRPr="00E10B62" w14:paraId="016D2F04" w14:textId="77777777" w:rsidTr="0011140C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11140C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11140C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11140C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590FF74" w:rsidR="00DD738F" w:rsidRPr="00E10B62" w:rsidRDefault="00201942" w:rsidP="00B34FB2">
            <w:pPr>
              <w:jc w:val="both"/>
              <w:rPr>
                <w:rFonts w:ascii="Calibri" w:hAnsi="Calibri" w:cs="Calibri"/>
              </w:rPr>
            </w:pPr>
            <w:r w:rsidRPr="00201942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11140C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11140C">
        <w:tc>
          <w:tcPr>
            <w:tcW w:w="2250" w:type="dxa"/>
          </w:tcPr>
          <w:p w14:paraId="19048364" w14:textId="5932F47B" w:rsidR="00B34FB2" w:rsidRPr="00E10B62" w:rsidRDefault="0011140C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6EDAB2CA" w14:textId="77777777" w:rsidR="00AF63C2" w:rsidRDefault="00A9174A" w:rsidP="00AF63C2">
            <w:p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Elderly-friendly toilets should be provided and located in an easily accessible common area or within a toilet with multiple cubicles</w:t>
            </w:r>
            <w:r>
              <w:rPr>
                <w:rFonts w:ascii="Calibri" w:hAnsi="Calibri" w:cs="Calibri"/>
              </w:rPr>
              <w:t>.</w:t>
            </w:r>
          </w:p>
          <w:p w14:paraId="316D33EF" w14:textId="77777777" w:rsidR="00A9174A" w:rsidRDefault="00A9174A" w:rsidP="00AF63C2">
            <w:pPr>
              <w:jc w:val="both"/>
              <w:rPr>
                <w:rFonts w:ascii="Calibri" w:hAnsi="Calibri" w:cs="Calibri"/>
              </w:rPr>
            </w:pPr>
          </w:p>
          <w:p w14:paraId="16991BF4" w14:textId="77777777" w:rsidR="00A9174A" w:rsidRDefault="00A9174A" w:rsidP="00AF63C2">
            <w:p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 xml:space="preserve">A sample of elderly-friendly toilet is shown </w:t>
            </w:r>
            <w:r>
              <w:rPr>
                <w:rFonts w:ascii="Calibri" w:hAnsi="Calibri" w:cs="Calibri"/>
              </w:rPr>
              <w:t>below</w:t>
            </w:r>
            <w:r w:rsidRPr="00A9174A">
              <w:rPr>
                <w:rFonts w:ascii="Calibri" w:hAnsi="Calibri" w:cs="Calibri"/>
              </w:rPr>
              <w:t>.</w:t>
            </w:r>
          </w:p>
          <w:p w14:paraId="3111E272" w14:textId="77777777" w:rsidR="00A9174A" w:rsidRDefault="00A9174A" w:rsidP="00AF63C2">
            <w:p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  <w:noProof/>
              </w:rPr>
              <w:drawing>
                <wp:inline distT="0" distB="0" distL="0" distR="0" wp14:anchorId="3D173219" wp14:editId="2FFACBF8">
                  <wp:extent cx="3821998" cy="5857875"/>
                  <wp:effectExtent l="0" t="0" r="7620" b="0"/>
                  <wp:docPr id="10693202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32028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4568" cy="5892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6F4BBD" w14:textId="1629068F" w:rsidR="007E19B7" w:rsidRPr="00E10B62" w:rsidRDefault="007E19B7" w:rsidP="00AF63C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  <w:tr w:rsidR="00A0750F" w:rsidRPr="00E10B62" w14:paraId="3CB14E1A" w14:textId="77777777" w:rsidTr="0011140C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7DA3086F" w14:textId="66CA7C06" w:rsidR="00A9174A" w:rsidRDefault="00072134" w:rsidP="0007213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72134">
              <w:rPr>
                <w:rFonts w:ascii="Calibri" w:hAnsi="Calibri" w:cs="Calibri"/>
              </w:rPr>
              <w:t>At least one elderly-friendly toilet shall be provided in each group of toilets, provided it is accessible from a common area.</w:t>
            </w:r>
          </w:p>
          <w:p w14:paraId="324A0B04" w14:textId="77777777" w:rsidR="00072134" w:rsidRDefault="00072134" w:rsidP="0007213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27C85B7" w14:textId="27B62A0F" w:rsidR="00A9174A" w:rsidRDefault="00072134" w:rsidP="0007213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Alternatively, at</w:t>
            </w:r>
            <w:r w:rsidR="00A9174A" w:rsidRPr="00A9174A">
              <w:rPr>
                <w:rFonts w:ascii="Calibri" w:hAnsi="Calibri" w:cs="Calibri"/>
              </w:rPr>
              <w:t xml:space="preserve"> l</w:t>
            </w:r>
            <w:r w:rsidRPr="00072134">
              <w:rPr>
                <w:rFonts w:ascii="Calibri" w:hAnsi="Calibri" w:cs="Calibri"/>
              </w:rPr>
              <w:t>east one cubicle in each male and female toilet within each group of toilets shall be designated as elderly-friendly</w:t>
            </w:r>
            <w:r>
              <w:rPr>
                <w:rFonts w:ascii="Calibri" w:hAnsi="Calibri" w:cs="Calibri"/>
              </w:rPr>
              <w:t>.</w:t>
            </w:r>
          </w:p>
          <w:p w14:paraId="530E437B" w14:textId="77777777" w:rsidR="00A9174A" w:rsidRPr="00A9174A" w:rsidRDefault="00A9174A" w:rsidP="00072134">
            <w:pPr>
              <w:jc w:val="both"/>
              <w:rPr>
                <w:rFonts w:ascii="Calibri" w:hAnsi="Calibri" w:cs="Calibri"/>
              </w:rPr>
            </w:pPr>
          </w:p>
          <w:p w14:paraId="640B4D75" w14:textId="71A1E55B" w:rsidR="00FE01F5" w:rsidRDefault="00A9174A" w:rsidP="0007213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Each group of toilets is defined as a cluster of toilet facilities that are located</w:t>
            </w:r>
            <w:r>
              <w:rPr>
                <w:rFonts w:ascii="Calibri" w:hAnsi="Calibri" w:cs="Calibri"/>
              </w:rPr>
              <w:t xml:space="preserve"> </w:t>
            </w:r>
            <w:r w:rsidRPr="00A9174A">
              <w:rPr>
                <w:rFonts w:ascii="Calibri" w:hAnsi="Calibri" w:cs="Calibri"/>
              </w:rPr>
              <w:t>together within a specific area and serve the needs of visitors in that section of</w:t>
            </w:r>
            <w:r>
              <w:rPr>
                <w:rFonts w:ascii="Calibri" w:hAnsi="Calibri" w:cs="Calibri"/>
              </w:rPr>
              <w:t xml:space="preserve"> </w:t>
            </w:r>
            <w:r w:rsidRPr="00A9174A">
              <w:rPr>
                <w:rFonts w:ascii="Calibri" w:hAnsi="Calibri" w:cs="Calibri"/>
              </w:rPr>
              <w:t>the building</w:t>
            </w:r>
            <w:r w:rsidR="0024199F" w:rsidRPr="0024199F">
              <w:rPr>
                <w:rFonts w:ascii="Calibri" w:hAnsi="Calibri" w:cs="Calibri"/>
              </w:rPr>
              <w:t>.</w:t>
            </w:r>
          </w:p>
          <w:p w14:paraId="7186D753" w14:textId="77777777" w:rsidR="004B663C" w:rsidRDefault="004B663C" w:rsidP="0007213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AB0EA07" w14:textId="62F32CEA" w:rsidR="00A9174A" w:rsidRDefault="00072134" w:rsidP="0007213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72134">
              <w:rPr>
                <w:rFonts w:ascii="Calibri" w:hAnsi="Calibri" w:cs="Calibri"/>
              </w:rPr>
              <w:t>Elderly-friendly toilets shall comply with the following requirements:</w:t>
            </w:r>
          </w:p>
          <w:p w14:paraId="4FD8BE9A" w14:textId="1C14CDA0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Open outward / folding door</w:t>
            </w:r>
            <w:r w:rsidR="00D83FE9">
              <w:rPr>
                <w:rFonts w:ascii="Calibri" w:hAnsi="Calibri" w:cs="Calibri"/>
              </w:rPr>
              <w:t>/ sliding door</w:t>
            </w:r>
            <w:r w:rsidRPr="00A9174A">
              <w:rPr>
                <w:rFonts w:ascii="Calibri" w:hAnsi="Calibri" w:cs="Calibri"/>
              </w:rPr>
              <w:t xml:space="preserve">; </w:t>
            </w:r>
          </w:p>
          <w:p w14:paraId="4914F2CF" w14:textId="76A9943E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 xml:space="preserve">Grab bars on both sides of the cubicle, one side with L-shape grab bars; </w:t>
            </w:r>
          </w:p>
          <w:p w14:paraId="43B3D95F" w14:textId="39D91EE0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 xml:space="preserve">Emergency call buttons complying with </w:t>
            </w:r>
            <w:r>
              <w:rPr>
                <w:rFonts w:ascii="Calibri" w:hAnsi="Calibri" w:cs="Calibri"/>
              </w:rPr>
              <w:t xml:space="preserve">BFA’s </w:t>
            </w:r>
            <w:r w:rsidRPr="00A9174A">
              <w:rPr>
                <w:rFonts w:ascii="Calibri" w:hAnsi="Calibri" w:cs="Calibri"/>
              </w:rPr>
              <w:t>Division 17 in the cubicle;</w:t>
            </w:r>
          </w:p>
          <w:p w14:paraId="65A6FA1C" w14:textId="061A6480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Hands-free sensor type toilet flush;</w:t>
            </w:r>
          </w:p>
          <w:p w14:paraId="51D5F3E4" w14:textId="4357D7E1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Holding device for walking sticks and bags;</w:t>
            </w:r>
          </w:p>
          <w:p w14:paraId="17FA4500" w14:textId="219BB675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 xml:space="preserve">Minimum internal width 900 mm and door width 850 mm; </w:t>
            </w:r>
          </w:p>
          <w:p w14:paraId="7735DC4D" w14:textId="74F4BBE1" w:rsidR="00A9174A" w:rsidRP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Adequate manoeuvring space of 350 mm diameter; and</w:t>
            </w:r>
          </w:p>
          <w:p w14:paraId="4E8C253D" w14:textId="77777777" w:rsidR="00A9174A" w:rsidRDefault="00A9174A" w:rsidP="00072134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A sign installed outside showing the cubicle is equipped with elderly friendly facilities.</w:t>
            </w:r>
          </w:p>
          <w:p w14:paraId="60049285" w14:textId="77777777" w:rsidR="00057996" w:rsidRDefault="00057996" w:rsidP="00057996">
            <w:pPr>
              <w:pStyle w:val="ListParagraph"/>
              <w:ind w:left="792"/>
              <w:jc w:val="both"/>
              <w:rPr>
                <w:rFonts w:ascii="Calibri" w:hAnsi="Calibri" w:cs="Calibri"/>
              </w:rPr>
            </w:pPr>
          </w:p>
          <w:p w14:paraId="4175869C" w14:textId="04683AC4" w:rsidR="00282902" w:rsidRDefault="00057996" w:rsidP="0005799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57996">
              <w:rPr>
                <w:rFonts w:ascii="Calibri" w:hAnsi="Calibri" w:cs="Calibri"/>
              </w:rPr>
              <w:t xml:space="preserve">A </w:t>
            </w:r>
            <w:bookmarkStart w:id="0" w:name="_Hlk200981957"/>
            <w:r w:rsidRPr="00057996">
              <w:rPr>
                <w:rFonts w:ascii="Calibri" w:hAnsi="Calibri" w:cs="Calibri"/>
              </w:rPr>
              <w:t xml:space="preserve">unisex toilet or accessible toilet </w:t>
            </w:r>
            <w:bookmarkEnd w:id="0"/>
            <w:r w:rsidRPr="00057996">
              <w:rPr>
                <w:rFonts w:ascii="Calibri" w:hAnsi="Calibri" w:cs="Calibri"/>
              </w:rPr>
              <w:t xml:space="preserve">that complies with sub-items 3.1 to 3.8 above is </w:t>
            </w:r>
            <w:r w:rsidR="00D83FE9" w:rsidRPr="00D83FE9">
              <w:rPr>
                <w:rFonts w:ascii="Calibri" w:hAnsi="Calibri" w:cs="Calibri"/>
              </w:rPr>
              <w:t>regarded as meeting the requirement</w:t>
            </w:r>
            <w:r w:rsidRPr="00057996">
              <w:rPr>
                <w:rFonts w:ascii="Calibri" w:hAnsi="Calibri" w:cs="Calibri"/>
              </w:rPr>
              <w:t>.</w:t>
            </w:r>
          </w:p>
          <w:p w14:paraId="0BAE66FA" w14:textId="51D96871" w:rsidR="00057996" w:rsidRPr="00A32E70" w:rsidRDefault="00057996" w:rsidP="0005799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11140C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945BD9C" w:rsidR="005F1F37" w:rsidRDefault="005A3FBE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E01F5">
              <w:rPr>
                <w:rFonts w:ascii="Calibri" w:hAnsi="Calibri" w:cs="Calibri"/>
              </w:rPr>
              <w:t>-</w:t>
            </w:r>
            <w:r w:rsidR="00A9174A">
              <w:rPr>
                <w:rFonts w:ascii="Calibri" w:hAnsi="Calibri" w:cs="Calibri"/>
              </w:rPr>
              <w:t>C4a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7777777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6AED3257" w14:textId="49D7FC6D" w:rsidR="002777B8" w:rsidRPr="00FD4F9A" w:rsidRDefault="008639D3" w:rsidP="008639D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 xml:space="preserve">(s) of the </w:t>
            </w:r>
            <w:r w:rsidR="00072134">
              <w:rPr>
                <w:rFonts w:ascii="Calibri" w:hAnsi="Calibri" w:cs="Calibri"/>
              </w:rPr>
              <w:t>elderly friendly toilets</w:t>
            </w:r>
            <w:r w:rsidRPr="008639D3">
              <w:rPr>
                <w:rFonts w:ascii="Calibri" w:hAnsi="Calibri" w:cs="Calibri"/>
              </w:rPr>
              <w:t>.</w:t>
            </w:r>
          </w:p>
        </w:tc>
      </w:tr>
      <w:tr w:rsidR="008639D3" w:rsidRPr="00E10B62" w14:paraId="79D97AE1" w14:textId="77777777" w:rsidTr="0011140C">
        <w:tc>
          <w:tcPr>
            <w:tcW w:w="2250" w:type="dxa"/>
          </w:tcPr>
          <w:p w14:paraId="696480E7" w14:textId="77777777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0DCE871" w14:textId="77777777" w:rsidR="00AF1258" w:rsidRDefault="00AF1258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50C9B7" w14:textId="50F05616" w:rsidR="008639D3" w:rsidRDefault="005A3FBE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8639D3">
              <w:rPr>
                <w:rFonts w:ascii="Calibri" w:hAnsi="Calibri" w:cs="Calibri"/>
              </w:rPr>
              <w:t>-</w:t>
            </w:r>
            <w:r w:rsidR="00A9174A">
              <w:rPr>
                <w:rFonts w:ascii="Calibri" w:hAnsi="Calibri" w:cs="Calibri"/>
              </w:rPr>
              <w:t>C4a</w:t>
            </w:r>
            <w:r w:rsidR="008639D3">
              <w:rPr>
                <w:rFonts w:ascii="Calibri" w:hAnsi="Calibri" w:cs="Calibri"/>
              </w:rPr>
              <w:t>_02</w:t>
            </w:r>
          </w:p>
          <w:p w14:paraId="75574FF6" w14:textId="77777777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5153976A" w14:textId="02B24E5D" w:rsidR="008639D3" w:rsidRDefault="00057996" w:rsidP="008639D3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Compliance with </w:t>
            </w:r>
            <w:r w:rsidR="00282902">
              <w:rPr>
                <w:rFonts w:ascii="Calibri" w:hAnsi="Calibri" w:cs="Calibri"/>
              </w:rPr>
              <w:t>sub-items</w:t>
            </w:r>
            <w:r>
              <w:rPr>
                <w:rFonts w:ascii="Calibri" w:hAnsi="Calibri" w:cs="Calibri"/>
              </w:rPr>
              <w:t xml:space="preserve"> 3.1 to 3.8</w:t>
            </w:r>
            <w:r w:rsidR="008639D3">
              <w:rPr>
                <w:rFonts w:ascii="Calibri" w:hAnsi="Calibri" w:cs="Calibri"/>
              </w:rPr>
              <w:t>.</w:t>
            </w:r>
          </w:p>
          <w:p w14:paraId="4FB1FA3B" w14:textId="77777777" w:rsidR="008639D3" w:rsidRDefault="008639D3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D3B6" w14:textId="77777777" w:rsidR="0011140C" w:rsidRPr="006D5D05" w:rsidRDefault="0011140C" w:rsidP="0011140C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66062A68" w:rsidR="008639D3" w:rsidRPr="00664A74" w:rsidRDefault="008639D3" w:rsidP="00F0059B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F0059B" w:rsidRPr="00F0059B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11140C" w:rsidRPr="00E10B62" w14:paraId="7079328F" w14:textId="77777777" w:rsidTr="00B37497">
      <w:tc>
        <w:tcPr>
          <w:tcW w:w="3420" w:type="dxa"/>
        </w:tcPr>
        <w:p w14:paraId="6869BFCF" w14:textId="77777777" w:rsidR="0011140C" w:rsidRPr="00E10B62" w:rsidRDefault="0011140C" w:rsidP="0011140C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256C71F" wp14:editId="4621B053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BF05299" w14:textId="77777777" w:rsidR="0011140C" w:rsidRPr="006D5D05" w:rsidRDefault="0011140C" w:rsidP="0011140C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0D9D8EBA" w14:textId="25D98F74" w:rsidR="0011140C" w:rsidRPr="00E10B62" w:rsidRDefault="0011140C" w:rsidP="0011140C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C4a</w:t>
          </w:r>
        </w:p>
      </w:tc>
    </w:tr>
    <w:tr w:rsidR="0011140C" w:rsidRPr="00E10B62" w14:paraId="385F1288" w14:textId="77777777" w:rsidTr="00B37497">
      <w:trPr>
        <w:trHeight w:val="204"/>
      </w:trPr>
      <w:tc>
        <w:tcPr>
          <w:tcW w:w="3420" w:type="dxa"/>
        </w:tcPr>
        <w:p w14:paraId="7495929B" w14:textId="77777777" w:rsidR="0011140C" w:rsidRPr="00E10B62" w:rsidRDefault="0011140C" w:rsidP="0011140C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9262B7D" w14:textId="77777777" w:rsidR="0011140C" w:rsidRPr="00E10B62" w:rsidRDefault="0011140C" w:rsidP="0011140C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96238"/>
    <w:rsid w:val="000974FF"/>
    <w:rsid w:val="000B1E7C"/>
    <w:rsid w:val="000C551E"/>
    <w:rsid w:val="000D2BBF"/>
    <w:rsid w:val="000E78A1"/>
    <w:rsid w:val="001111AA"/>
    <w:rsid w:val="0011140C"/>
    <w:rsid w:val="00133428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4199F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5109DB"/>
    <w:rsid w:val="0051369B"/>
    <w:rsid w:val="00521235"/>
    <w:rsid w:val="0055128B"/>
    <w:rsid w:val="00567743"/>
    <w:rsid w:val="005765B9"/>
    <w:rsid w:val="0059167B"/>
    <w:rsid w:val="005A3FBE"/>
    <w:rsid w:val="005B56F8"/>
    <w:rsid w:val="005D66DC"/>
    <w:rsid w:val="005F1F37"/>
    <w:rsid w:val="00613A7C"/>
    <w:rsid w:val="00620FBE"/>
    <w:rsid w:val="006228C8"/>
    <w:rsid w:val="00625AC2"/>
    <w:rsid w:val="00661BF9"/>
    <w:rsid w:val="00664A74"/>
    <w:rsid w:val="0067340B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B22AD"/>
    <w:rsid w:val="007B4B8E"/>
    <w:rsid w:val="007C4756"/>
    <w:rsid w:val="007D03D1"/>
    <w:rsid w:val="007E19B7"/>
    <w:rsid w:val="00803AD9"/>
    <w:rsid w:val="0081166A"/>
    <w:rsid w:val="00825C8C"/>
    <w:rsid w:val="0085511F"/>
    <w:rsid w:val="008639D3"/>
    <w:rsid w:val="00864FB1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6641E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406B4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83FE9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059B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0EC3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9</cp:revision>
  <dcterms:created xsi:type="dcterms:W3CDTF">2025-06-16T07:21:00Z</dcterms:created>
  <dcterms:modified xsi:type="dcterms:W3CDTF">2025-07-11T04:28:00Z</dcterms:modified>
</cp:coreProperties>
</file>